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-443865</wp:posOffset>
            </wp:positionV>
            <wp:extent cx="1149985" cy="1259840"/>
            <wp:effectExtent l="0" t="0" r="0" b="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ที่  </w:t>
      </w:r>
      <w:r w:rsidR="0015711F">
        <w:rPr>
          <w:rFonts w:ascii="TH SarabunPSK" w:hAnsi="TH SarabunPSK" w:cs="TH SarabunPSK"/>
          <w:color w:val="000000"/>
        </w:rPr>
        <w:t>4</w:t>
      </w:r>
      <w:r w:rsidR="0054459E">
        <w:rPr>
          <w:rFonts w:ascii="TH SarabunPSK" w:hAnsi="TH SarabunPSK" w:cs="TH SarabunPSK"/>
          <w:color w:val="000000"/>
        </w:rPr>
        <w:t>8</w:t>
      </w:r>
      <w:r w:rsidR="00D55B52">
        <w:rPr>
          <w:rFonts w:ascii="TH SarabunPSK" w:hAnsi="TH SarabunPSK" w:cs="TH SarabunPSK"/>
          <w:color w:val="000000"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/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EA4FBF">
        <w:rPr>
          <w:rFonts w:ascii="TH SarabunPSK" w:hAnsi="TH SarabunPSK" w:cs="TH SarabunPSK"/>
          <w:color w:val="000000"/>
        </w:rPr>
        <w:t>3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  <w:cs/>
        </w:rPr>
        <w:t xml:space="preserve">อาศัยอำนาจคามมติคณะรัฐมนตรี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และระเบียบสำนักงานคณะกรรมการประถมศึกษาแห่งชาติ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ประจำเดือน </w:t>
      </w:r>
      <w:r w:rsidR="0054459E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>มกราคม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54459E">
        <w:rPr>
          <w:rFonts w:ascii="TH SarabunPSK" w:hAnsi="TH SarabunPSK" w:cs="TH SarabunPSK"/>
          <w:color w:val="000000"/>
        </w:rPr>
        <w:t>30</w:t>
      </w:r>
      <w:r w:rsidR="00564C7E">
        <w:rPr>
          <w:rFonts w:ascii="TH SarabunPSK" w:hAnsi="TH SarabunPSK" w:cs="TH SarabunPSK"/>
          <w:color w:val="000000"/>
        </w:rPr>
        <w:t xml:space="preserve">  </w:t>
      </w:r>
      <w:r w:rsidR="00EA4FBF">
        <w:rPr>
          <w:rFonts w:ascii="TH SarabunPSK" w:hAnsi="TH SarabunPSK" w:cs="TH SarabunPSK" w:hint="cs"/>
          <w:color w:val="000000"/>
          <w:cs/>
        </w:rPr>
        <w:t>ธันวาคม</w:t>
      </w:r>
      <w:r w:rsidRPr="00E40CE9">
        <w:rPr>
          <w:rFonts w:ascii="TH SarabunPSK" w:hAnsi="TH SarabunPSK" w:cs="TH SarabunPSK"/>
          <w:color w:val="000000"/>
          <w:cs/>
        </w:rPr>
        <w:t xml:space="preserve">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EA4FBF">
        <w:rPr>
          <w:rFonts w:ascii="TH SarabunPSK" w:hAnsi="TH SarabunPSK" w:cs="TH SarabunPSK"/>
          <w:color w:val="000000"/>
        </w:rPr>
        <w:t>3</w:t>
      </w:r>
    </w:p>
    <w:p w:rsidR="007835F0" w:rsidRPr="007835F0" w:rsidRDefault="007835F0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 w:rsidRPr="007835F0">
        <w:rPr>
          <w:rFonts w:ascii="TH SarabunPSK" w:eastAsia="Cordia New" w:hAnsi="TH SarabunPSK" w:cs="TH SarabunPSK" w:hint="cs"/>
          <w:noProof/>
          <w:color w:val="000000"/>
        </w:rPr>
        <w:drawing>
          <wp:anchor distT="0" distB="0" distL="114300" distR="114300" simplePos="0" relativeHeight="251687936" behindDoc="1" locked="0" layoutInCell="1" allowOverlap="1" wp14:anchorId="4D03A068" wp14:editId="1F2D93F8">
            <wp:simplePos x="0" y="0"/>
            <wp:positionH relativeFrom="column">
              <wp:posOffset>3021634</wp:posOffset>
            </wp:positionH>
            <wp:positionV relativeFrom="paragraph">
              <wp:posOffset>70485</wp:posOffset>
            </wp:positionV>
            <wp:extent cx="1132288" cy="419301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8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88" cy="41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Pr="007835F0">
        <w:rPr>
          <w:rFonts w:ascii="TH SarabunIT๙" w:hAnsi="TH SarabunIT๙" w:cs="TH SarabunIT๙" w:hint="cs"/>
          <w:color w:val="333333"/>
          <w:cs/>
        </w:rPr>
        <w:t>นาย</w:t>
      </w:r>
      <w:proofErr w:type="spellStart"/>
      <w:r w:rsidRPr="007835F0">
        <w:rPr>
          <w:rFonts w:ascii="TH SarabunIT๙" w:hAnsi="TH SarabunIT๙" w:cs="TH SarabunIT๙" w:hint="cs"/>
          <w:color w:val="333333"/>
          <w:cs/>
        </w:rPr>
        <w:t>ยุทธพงษ์</w:t>
      </w:r>
      <w:proofErr w:type="spellEnd"/>
      <w:r w:rsidRPr="007835F0">
        <w:rPr>
          <w:rFonts w:ascii="TH SarabunIT๙" w:hAnsi="TH SarabunIT๙" w:cs="TH SarabunIT๙" w:hint="cs"/>
          <w:color w:val="333333"/>
          <w:cs/>
        </w:rPr>
        <w:t xml:space="preserve">  สุทธิรักษ์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333333"/>
          <w:cs/>
        </w:rPr>
      </w:pPr>
      <w:r w:rsidRPr="007835F0">
        <w:rPr>
          <w:rFonts w:ascii="TH SarabunIT๙" w:hAnsi="TH SarabunIT๙" w:cs="TH SarabunIT๙" w:hint="cs"/>
          <w:color w:val="333333"/>
          <w:cs/>
        </w:rPr>
        <w:t>รองผู้อำนวยการโรงเรียน รักษาการในตำแหน่ง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นางทัศนีย์ 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  มกราคม  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24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/>
              </w:rPr>
              <w:t>30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/>
              </w:rPr>
              <w:t>31</w:t>
            </w:r>
            <w:r>
              <w:rPr>
                <w:rFonts w:ascii="TH SarabunPSK" w:hAnsi="TH SarabunPSK" w:cs="TH SarabunPSK" w:hint="cs"/>
                <w:cs/>
              </w:rPr>
              <w:t xml:space="preserve">  มกราคม</w:t>
            </w:r>
            <w:r w:rsidRPr="00790C3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459E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Pr="00DB429C" w:rsidRDefault="0054459E" w:rsidP="005445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27D1C" w:rsidRPr="00E40CE9" w:rsidRDefault="00227D1C" w:rsidP="00227D1C">
      <w:pPr>
        <w:ind w:left="2160"/>
        <w:jc w:val="center"/>
        <w:rPr>
          <w:rFonts w:ascii="TH SarabunPSK" w:hAnsi="TH SarabunPSK" w:cs="TH SarabunPSK"/>
        </w:rPr>
      </w:pPr>
    </w:p>
    <w:p w:rsidR="007835F0" w:rsidRPr="003E2496" w:rsidRDefault="007835F0" w:rsidP="007835F0">
      <w:pPr>
        <w:pStyle w:val="a3"/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w:drawing>
          <wp:anchor distT="0" distB="0" distL="114300" distR="114300" simplePos="0" relativeHeight="251689984" behindDoc="1" locked="0" layoutInCell="1" allowOverlap="1" wp14:anchorId="4D03A068" wp14:editId="1F2D93F8">
            <wp:simplePos x="0" y="0"/>
            <wp:positionH relativeFrom="column">
              <wp:posOffset>3044825</wp:posOffset>
            </wp:positionH>
            <wp:positionV relativeFrom="paragraph">
              <wp:posOffset>70485</wp:posOffset>
            </wp:positionV>
            <wp:extent cx="1132288" cy="419301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8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88" cy="41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3F31D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333333"/>
          <w:cs/>
        </w:rPr>
        <w:t>ยุทธพงษ์</w:t>
      </w:r>
      <w:proofErr w:type="spellEnd"/>
      <w:r>
        <w:rPr>
          <w:rFonts w:ascii="TH SarabunIT๙" w:hAnsi="TH SarabunIT๙" w:cs="TH SarabunIT๙" w:hint="cs"/>
          <w:color w:val="333333"/>
          <w:cs/>
        </w:rPr>
        <w:t xml:space="preserve">  สุทธิรักษ์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333333"/>
          <w:cs/>
        </w:rPr>
      </w:pPr>
      <w:r>
        <w:rPr>
          <w:rFonts w:ascii="TH SarabunIT๙" w:hAnsi="TH SarabunIT๙" w:cs="TH SarabunIT๙" w:hint="cs"/>
          <w:color w:val="333333"/>
          <w:cs/>
        </w:rPr>
        <w:t>รองผู้อำนวยการโรงเรียน รักษาการในตำแหน่ง</w:t>
      </w:r>
    </w:p>
    <w:p w:rsidR="007835F0" w:rsidRPr="003F31D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37A42" w:rsidRDefault="00D37A42" w:rsidP="00D37A42"/>
    <w:p w:rsidR="00B5715A" w:rsidRPr="00D37A42" w:rsidRDefault="00B5715A" w:rsidP="00D37A42"/>
    <w:p w:rsidR="00895E13" w:rsidRDefault="00895E13" w:rsidP="00895E13"/>
    <w:p w:rsidR="00FD4391" w:rsidRPr="00B5715A" w:rsidRDefault="00FD4391" w:rsidP="00895E13"/>
    <w:p w:rsidR="00DB429C" w:rsidRDefault="00DB429C" w:rsidP="00895E13"/>
    <w:p w:rsidR="00DB429C" w:rsidRDefault="00DB429C" w:rsidP="00895E13"/>
    <w:p w:rsidR="00DB429C" w:rsidRDefault="00DB429C" w:rsidP="00895E13"/>
    <w:p w:rsidR="00F63C54" w:rsidRDefault="00F63C54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 สำราญใจ</w:t>
            </w:r>
          </w:p>
          <w:p w:rsidR="0054459E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1,</w:t>
            </w:r>
            <w:r>
              <w:rPr>
                <w:rFonts w:ascii="TH SarabunPSK" w:hAnsi="TH SarabunPSK" w:cs="TH SarabunPSK" w:hint="cs"/>
                <w:cs/>
              </w:rPr>
              <w:t xml:space="preserve"> 10, 19 ,28 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54459E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 11, 20 ,29 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54459E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, 12, 21, 30 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54459E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, 13, 22, 31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นายอนุชา  สายพิณ</w:t>
            </w:r>
          </w:p>
          <w:p w:rsidR="0054459E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, 14, 23 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 พาเ</w:t>
            </w:r>
            <w:r w:rsidR="00EA4FBF">
              <w:rPr>
                <w:rFonts w:ascii="TH SarabunPSK" w:hAnsi="TH SarabunPSK" w:cs="TH SarabunPSK" w:hint="cs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นียว</w:t>
            </w:r>
          </w:p>
          <w:p w:rsidR="0054459E" w:rsidRPr="00E40CE9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, 15, 24 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54459E" w:rsidRPr="00E40CE9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>, 16, 25 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54459E" w:rsidRPr="00E40CE9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, 17, 26  มกราคม  2564</w:t>
            </w:r>
          </w:p>
        </w:tc>
      </w:tr>
      <w:tr w:rsidR="0054459E" w:rsidRPr="00E40CE9" w:rsidTr="0054459E">
        <w:tc>
          <w:tcPr>
            <w:tcW w:w="1174" w:type="dxa"/>
            <w:vAlign w:val="center"/>
          </w:tcPr>
          <w:p w:rsidR="0054459E" w:rsidRDefault="0054459E" w:rsidP="005445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3987" w:type="dxa"/>
          </w:tcPr>
          <w:p w:rsidR="0054459E" w:rsidRDefault="0054459E" w:rsidP="0054459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54459E" w:rsidRPr="00E40CE9" w:rsidRDefault="0054459E" w:rsidP="0054459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54459E" w:rsidRPr="00E40CE9" w:rsidRDefault="0054459E" w:rsidP="0054459E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>, 18, 27  มกราคม  2564</w:t>
            </w:r>
          </w:p>
        </w:tc>
      </w:tr>
    </w:tbl>
    <w:p w:rsidR="00227D1C" w:rsidRPr="00E40CE9" w:rsidRDefault="00227D1C" w:rsidP="00227D1C">
      <w:pPr>
        <w:rPr>
          <w:rFonts w:ascii="TH SarabunPSK" w:hAnsi="TH SarabunPSK" w:cs="TH SarabunPSK"/>
          <w:sz w:val="16"/>
          <w:szCs w:val="16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ผู้ตรวจเวรมีหน้าที่ตรวจเวรกลางวันและกลางคืนสลับกัน ดังนี้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27D1C" w:rsidRPr="00E40CE9" w:rsidTr="00304F1A">
        <w:tc>
          <w:tcPr>
            <w:tcW w:w="1242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227D1C" w:rsidRPr="00E40CE9" w:rsidTr="00304F1A">
        <w:trPr>
          <w:trHeight w:val="1471"/>
        </w:trPr>
        <w:tc>
          <w:tcPr>
            <w:tcW w:w="1242" w:type="dxa"/>
          </w:tcPr>
          <w:p w:rsidR="00227D1C" w:rsidRPr="00E40CE9" w:rsidRDefault="00AA3C7B" w:rsidP="001E7B0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119" w:type="dxa"/>
          </w:tcPr>
          <w:p w:rsidR="00227D1C" w:rsidRPr="00E40CE9" w:rsidRDefault="00AA3C7B" w:rsidP="00F665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</w:t>
            </w:r>
            <w:r w:rsidR="000568BD">
              <w:rPr>
                <w:rFonts w:ascii="TH SarabunPSK" w:hAnsi="TH SarabunPSK" w:cs="TH SarabunPSK" w:hint="cs"/>
                <w:cs/>
              </w:rPr>
              <w:t>ท</w:t>
            </w:r>
            <w:r>
              <w:rPr>
                <w:rFonts w:ascii="TH SarabunPSK" w:hAnsi="TH SarabunPSK" w:cs="TH SarabunPSK" w:hint="cs"/>
                <w:cs/>
              </w:rPr>
              <w:t>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</w:tc>
        <w:tc>
          <w:tcPr>
            <w:tcW w:w="5953" w:type="dxa"/>
          </w:tcPr>
          <w:p w:rsidR="00B55121" w:rsidRPr="00AA3C7B" w:rsidRDefault="00AA3C7B" w:rsidP="004803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1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31 </w:t>
            </w:r>
            <w:r w:rsidR="0054459E">
              <w:rPr>
                <w:rFonts w:ascii="TH SarabunPSK" w:hAnsi="TH SarabunPSK" w:cs="TH SarabunPSK" w:hint="cs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54459E">
              <w:rPr>
                <w:rFonts w:ascii="TH SarabunPSK" w:hAnsi="TH SarabunPSK" w:cs="TH SarabunPSK" w:hint="cs"/>
                <w:cs/>
              </w:rPr>
              <w:t>2564</w:t>
            </w:r>
          </w:p>
        </w:tc>
      </w:tr>
    </w:tbl>
    <w:p w:rsidR="007835F0" w:rsidRPr="003E2496" w:rsidRDefault="007835F0" w:rsidP="007835F0">
      <w:pPr>
        <w:pStyle w:val="a3"/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noProof/>
          <w:color w:val="000000"/>
        </w:rPr>
        <w:drawing>
          <wp:anchor distT="0" distB="0" distL="114300" distR="114300" simplePos="0" relativeHeight="251692032" behindDoc="1" locked="0" layoutInCell="1" allowOverlap="1" wp14:anchorId="4D03A068" wp14:editId="1F2D93F8">
            <wp:simplePos x="0" y="0"/>
            <wp:positionH relativeFrom="column">
              <wp:posOffset>3020971</wp:posOffset>
            </wp:positionH>
            <wp:positionV relativeFrom="paragraph">
              <wp:posOffset>86388</wp:posOffset>
            </wp:positionV>
            <wp:extent cx="1132288" cy="419301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8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88" cy="41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3F31D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333333"/>
          <w:cs/>
        </w:rPr>
        <w:t>ยุทธพงษ์</w:t>
      </w:r>
      <w:proofErr w:type="spellEnd"/>
      <w:r>
        <w:rPr>
          <w:rFonts w:ascii="TH SarabunIT๙" w:hAnsi="TH SarabunIT๙" w:cs="TH SarabunIT๙" w:hint="cs"/>
          <w:color w:val="333333"/>
          <w:cs/>
        </w:rPr>
        <w:t xml:space="preserve">  สุทธิรักษ์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333333"/>
          <w:cs/>
        </w:rPr>
      </w:pPr>
      <w:r>
        <w:rPr>
          <w:rFonts w:ascii="TH SarabunIT๙" w:hAnsi="TH SarabunIT๙" w:cs="TH SarabunIT๙" w:hint="cs"/>
          <w:color w:val="333333"/>
          <w:cs/>
        </w:rPr>
        <w:t>รองผู้อำนวยการโรงเรียน รักษาการในตำแหน่ง</w:t>
      </w:r>
    </w:p>
    <w:p w:rsidR="007835F0" w:rsidRPr="003F31D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บัญชีต่อท้ายคำสั่งโรงเรียนกลางใหญ่นิโรธรังสีอุปถัมภ์</w:t>
      </w:r>
    </w:p>
    <w:p w:rsidR="00E40CE9" w:rsidRPr="00E40CE9" w:rsidRDefault="00E40CE9" w:rsidP="00E40CE9">
      <w:pPr>
        <w:pStyle w:val="a3"/>
        <w:ind w:firstLine="0"/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b/>
          <w:bCs/>
          <w:cs/>
        </w:rPr>
        <w:t>เวรกลางวันเวลาปฏิบัติราชการ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245"/>
        <w:gridCol w:w="3543"/>
      </w:tblGrid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</w:p>
        </w:tc>
        <w:tc>
          <w:tcPr>
            <w:tcW w:w="5245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ชื่อ - สกุล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0CE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จันทร์</w:t>
            </w:r>
          </w:p>
        </w:tc>
        <w:tc>
          <w:tcPr>
            <w:tcW w:w="5245" w:type="dxa"/>
          </w:tcPr>
          <w:p w:rsidR="00E40CE9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ศรีโพธิ์ทอง</w:t>
            </w:r>
          </w:p>
          <w:p w:rsidR="00872528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นางสาวอัจฉรา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872528" w:rsidRPr="00E40CE9" w:rsidRDefault="00872528" w:rsidP="00B5715A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นายสัญญา  นาทา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สุมา</w:t>
            </w:r>
            <w:proofErr w:type="spellStart"/>
            <w:r w:rsidR="00872528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อัจฉรา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12125">
              <w:rPr>
                <w:rFonts w:ascii="TH SarabunPSK" w:hAnsi="TH SarabunPSK" w:cs="TH SarabunPSK"/>
                <w:cs/>
              </w:rPr>
              <w:t xml:space="preserve"> - อดิศร</w:t>
            </w:r>
          </w:p>
          <w:p w:rsidR="00E40CE9" w:rsidRPr="00E40CE9" w:rsidRDefault="00B5715A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 -</w:t>
            </w:r>
            <w:r w:rsidR="00EF491F">
              <w:rPr>
                <w:rFonts w:ascii="TH SarabunPSK" w:hAnsi="TH SarabunPSK" w:cs="TH SarabunPSK" w:hint="cs"/>
                <w:cs/>
              </w:rPr>
              <w:t xml:space="preserve"> </w:t>
            </w:r>
            <w:r w:rsidR="00872528">
              <w:rPr>
                <w:rFonts w:ascii="TH SarabunPSK" w:hAnsi="TH SarabunPSK" w:cs="TH SarabunPSK" w:hint="cs"/>
                <w:cs/>
              </w:rPr>
              <w:t>สัญญา</w:t>
            </w:r>
            <w:r w:rsidR="00E40CE9"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อังคาร</w:t>
            </w:r>
          </w:p>
        </w:tc>
        <w:tc>
          <w:tcPr>
            <w:tcW w:w="5245" w:type="dxa"/>
          </w:tcPr>
          <w:p w:rsidR="00E40CE9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1. นายอนุชา  สายพิณ</w:t>
            </w:r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872528" w:rsidRDefault="00872528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872528" w:rsidRPr="00E40CE9" w:rsidRDefault="00872528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นายตะวัน  พาเ</w:t>
            </w:r>
            <w:r w:rsidR="00EC6A9B">
              <w:rPr>
                <w:rFonts w:ascii="TH SarabunPSK" w:hAnsi="TH SarabunPSK" w:cs="TH SarabunPSK" w:hint="cs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นียว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r w:rsidR="007835F0">
              <w:rPr>
                <w:rFonts w:ascii="TH SarabunPSK" w:hAnsi="TH SarabunPSK" w:cs="TH SarabunPSK" w:hint="cs"/>
                <w:cs/>
              </w:rPr>
              <w:t>อนุช</w:t>
            </w:r>
            <w:r w:rsidR="00872528">
              <w:rPr>
                <w:rFonts w:ascii="TH SarabunPSK" w:hAnsi="TH SarabunPSK" w:cs="TH SarabunPSK" w:hint="cs"/>
                <w:cs/>
              </w:rPr>
              <w:t>า</w:t>
            </w:r>
          </w:p>
          <w:p w:rsidR="00E40CE9" w:rsidRPr="00E40CE9" w:rsidRDefault="00E40CE9" w:rsidP="00D37A42">
            <w:pPr>
              <w:pStyle w:val="a3"/>
              <w:ind w:right="-391"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</w:t>
            </w:r>
            <w:r w:rsidR="000164E5">
              <w:rPr>
                <w:rFonts w:ascii="TH SarabunPSK" w:hAnsi="TH SarabunPSK" w:cs="TH SarabunPSK"/>
                <w:cs/>
              </w:rPr>
              <w:t>- สมคิด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จิระศักดิ์</w:t>
            </w:r>
          </w:p>
          <w:p w:rsidR="00E40CE9" w:rsidRPr="00E40CE9" w:rsidRDefault="000164E5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ตะวัน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พุธ</w:t>
            </w:r>
          </w:p>
        </w:tc>
        <w:tc>
          <w:tcPr>
            <w:tcW w:w="5245" w:type="dxa"/>
          </w:tcPr>
          <w:p w:rsid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นางสาววิเชียร  สาโต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นุช  คำดีบุญ</w:t>
            </w:r>
          </w:p>
          <w:p w:rsidR="00872528" w:rsidRDefault="00872528" w:rsidP="00DF3209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872528" w:rsidRPr="00E40CE9" w:rsidRDefault="00872528" w:rsidP="00DF3209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>-</w:t>
            </w:r>
            <w:r w:rsidR="000164E5">
              <w:rPr>
                <w:rFonts w:ascii="TH SarabunPSK" w:hAnsi="TH SarabunPSK" w:cs="TH SarabunPSK" w:hint="cs"/>
                <w:cs/>
              </w:rPr>
              <w:t xml:space="preserve"> </w:t>
            </w:r>
            <w:r w:rsidRPr="00E40CE9">
              <w:rPr>
                <w:rFonts w:ascii="TH SarabunPSK" w:hAnsi="TH SarabunPSK" w:cs="TH SarabunPSK"/>
                <w:cs/>
              </w:rPr>
              <w:t>วิเชียร</w:t>
            </w:r>
          </w:p>
          <w:p w:rsidR="00B326EB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</w:t>
            </w:r>
            <w:r w:rsidR="00B326EB">
              <w:rPr>
                <w:rFonts w:ascii="TH SarabunPSK" w:hAnsi="TH SarabunPSK" w:cs="TH SarabunPSK"/>
                <w:cs/>
              </w:rPr>
              <w:t>-</w:t>
            </w:r>
            <w:r w:rsidR="00B326EB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ชมภู</w:t>
            </w:r>
            <w:proofErr w:type="spellEnd"/>
            <w:r w:rsidR="000164E5">
              <w:rPr>
                <w:rFonts w:ascii="TH SarabunPSK" w:hAnsi="TH SarabunPSK" w:cs="TH SarabunPSK" w:hint="cs"/>
                <w:cs/>
              </w:rPr>
              <w:t xml:space="preserve">นุช 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สุ</w:t>
            </w:r>
            <w:proofErr w:type="spellStart"/>
            <w:r w:rsidR="007F4568"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</w:p>
          <w:p w:rsidR="00E40CE9" w:rsidRPr="00E40CE9" w:rsidRDefault="000164E5" w:rsidP="00612125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กฤษฎา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พฤหัสบดี</w:t>
            </w:r>
          </w:p>
        </w:tc>
        <w:tc>
          <w:tcPr>
            <w:tcW w:w="5245" w:type="dxa"/>
          </w:tcPr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872528" w:rsidRDefault="00872528" w:rsidP="00872528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  <w:p w:rsidR="00872528" w:rsidRPr="00E40CE9" w:rsidRDefault="00EC6A9B" w:rsidP="0087252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="00872528">
              <w:rPr>
                <w:rFonts w:ascii="TH SarabunPSK" w:hAnsi="TH SarabunPSK" w:cs="TH SarabunPSK" w:hint="cs"/>
                <w:cs/>
              </w:rPr>
              <w:t>อภิสิทธิ์  สำราญใจ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 - </w:t>
            </w:r>
            <w:proofErr w:type="spellStart"/>
            <w:r w:rsidR="000164E5"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 - </w:t>
            </w:r>
            <w:r w:rsidR="007F4568">
              <w:rPr>
                <w:rFonts w:ascii="TH SarabunPSK" w:hAnsi="TH SarabunPSK" w:cs="TH SarabunPSK" w:hint="cs"/>
                <w:cs/>
              </w:rPr>
              <w:t>อภิญญา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อภิสิทธิ์</w:t>
            </w:r>
          </w:p>
          <w:p w:rsidR="00E40CE9" w:rsidRPr="00E40CE9" w:rsidRDefault="000164E5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ปรีชา</w:t>
            </w:r>
          </w:p>
        </w:tc>
      </w:tr>
      <w:tr w:rsidR="00E40CE9" w:rsidRPr="00E40CE9" w:rsidTr="007F4568">
        <w:tc>
          <w:tcPr>
            <w:tcW w:w="1526" w:type="dxa"/>
          </w:tcPr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</w:p>
          <w:p w:rsidR="00E40CE9" w:rsidRPr="00E40CE9" w:rsidRDefault="00E40CE9" w:rsidP="00D37A42">
            <w:pPr>
              <w:pStyle w:val="a3"/>
              <w:ind w:firstLine="0"/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E40CE9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ศุกร์</w:t>
            </w:r>
          </w:p>
        </w:tc>
        <w:tc>
          <w:tcPr>
            <w:tcW w:w="5245" w:type="dxa"/>
          </w:tcPr>
          <w:p w:rsid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นางกรรณิกา  มีลา</w:t>
            </w:r>
          </w:p>
          <w:p w:rsidR="00872528" w:rsidRDefault="00872528" w:rsidP="003D31DF">
            <w:pPr>
              <w:pStyle w:val="a3"/>
              <w:ind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นางทัศนีย์  นรินทร์</w:t>
            </w:r>
          </w:p>
          <w:p w:rsidR="00872528" w:rsidRPr="00E40CE9" w:rsidRDefault="00872528" w:rsidP="003D31DF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นางสาวบุญรักษา คาดีวี</w:t>
            </w:r>
          </w:p>
        </w:tc>
        <w:tc>
          <w:tcPr>
            <w:tcW w:w="3543" w:type="dxa"/>
          </w:tcPr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อบรม 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 xml:space="preserve">- </w:t>
            </w:r>
            <w:r w:rsidR="007F4568">
              <w:rPr>
                <w:rFonts w:ascii="TH SarabunPSK" w:hAnsi="TH SarabunPSK" w:cs="TH SarabunPSK" w:hint="cs"/>
                <w:cs/>
              </w:rPr>
              <w:t>สิทธิชัย</w:t>
            </w:r>
            <w:r w:rsidRPr="00E40CE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E40CE9" w:rsidRPr="00E40CE9" w:rsidRDefault="00E40CE9" w:rsidP="00D37A42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โรงอาหาร   - </w:t>
            </w:r>
            <w:r w:rsidR="007F4568">
              <w:rPr>
                <w:rFonts w:ascii="TH SarabunPSK" w:hAnsi="TH SarabunPSK" w:cs="TH SarabunPSK" w:hint="cs"/>
                <w:cs/>
              </w:rPr>
              <w:t>กรรณิกา</w:t>
            </w:r>
          </w:p>
          <w:p w:rsidR="00B51B05" w:rsidRDefault="00E40CE9" w:rsidP="00D37A42">
            <w:pPr>
              <w:pStyle w:val="a3"/>
              <w:ind w:firstLine="0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บริเวณ   </w:t>
            </w:r>
            <w:r w:rsidR="00612125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E40CE9">
              <w:rPr>
                <w:rFonts w:ascii="TH SarabunPSK" w:hAnsi="TH SarabunPSK" w:cs="TH SarabunPSK"/>
                <w:cs/>
              </w:rPr>
              <w:t>- ทัศนีย์</w:t>
            </w:r>
          </w:p>
          <w:p w:rsidR="00E40CE9" w:rsidRPr="00E40CE9" w:rsidRDefault="00050B2A" w:rsidP="007F4568">
            <w:pPr>
              <w:pStyle w:val="a3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สถิติการมาของนักเรียน</w:t>
            </w:r>
            <w:r w:rsidRPr="00E40CE9">
              <w:rPr>
                <w:rFonts w:ascii="TH SarabunPSK" w:hAnsi="TH SarabunPSK" w:cs="TH SarabunPSK"/>
                <w:cs/>
              </w:rPr>
              <w:t xml:space="preserve">  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F4568">
              <w:rPr>
                <w:rFonts w:ascii="TH SarabunPSK" w:hAnsi="TH SarabunPSK" w:cs="TH SarabunPSK" w:hint="cs"/>
                <w:cs/>
              </w:rPr>
              <w:t>บุญรักษา</w:t>
            </w:r>
          </w:p>
        </w:tc>
      </w:tr>
    </w:tbl>
    <w:p w:rsidR="00DF3209" w:rsidRDefault="00DF3209" w:rsidP="00E40CE9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7835F0" w:rsidRPr="007835F0" w:rsidRDefault="007835F0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 w:rsidRPr="007835F0">
        <w:rPr>
          <w:rFonts w:ascii="TH SarabunPSK" w:eastAsia="Cordia New" w:hAnsi="TH SarabunPSK" w:cs="TH SarabunPSK" w:hint="cs"/>
          <w:noProof/>
          <w:color w:val="000000"/>
        </w:rPr>
        <w:drawing>
          <wp:anchor distT="0" distB="0" distL="114300" distR="114300" simplePos="0" relativeHeight="251694080" behindDoc="1" locked="0" layoutInCell="1" allowOverlap="1" wp14:anchorId="4D03A068" wp14:editId="1F2D93F8">
            <wp:simplePos x="0" y="0"/>
            <wp:positionH relativeFrom="column">
              <wp:posOffset>3060727</wp:posOffset>
            </wp:positionH>
            <wp:positionV relativeFrom="paragraph">
              <wp:posOffset>70485</wp:posOffset>
            </wp:positionV>
            <wp:extent cx="1132288" cy="419301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8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88" cy="419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Pr="007835F0">
        <w:rPr>
          <w:rFonts w:ascii="TH SarabunIT๙" w:hAnsi="TH SarabunIT๙" w:cs="TH SarabunIT๙" w:hint="cs"/>
          <w:color w:val="333333"/>
          <w:cs/>
        </w:rPr>
        <w:t>นาย</w:t>
      </w:r>
      <w:proofErr w:type="spellStart"/>
      <w:r w:rsidRPr="007835F0">
        <w:rPr>
          <w:rFonts w:ascii="TH SarabunIT๙" w:hAnsi="TH SarabunIT๙" w:cs="TH SarabunIT๙" w:hint="cs"/>
          <w:color w:val="333333"/>
          <w:cs/>
        </w:rPr>
        <w:t>ยุทธพงษ์</w:t>
      </w:r>
      <w:proofErr w:type="spellEnd"/>
      <w:r w:rsidRPr="007835F0">
        <w:rPr>
          <w:rFonts w:ascii="TH SarabunIT๙" w:hAnsi="TH SarabunIT๙" w:cs="TH SarabunIT๙" w:hint="cs"/>
          <w:color w:val="333333"/>
          <w:cs/>
        </w:rPr>
        <w:t xml:space="preserve">  สุทธิรักษ์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333333"/>
          <w:cs/>
        </w:rPr>
      </w:pPr>
      <w:r w:rsidRPr="007835F0">
        <w:rPr>
          <w:rFonts w:ascii="TH SarabunIT๙" w:hAnsi="TH SarabunIT๙" w:cs="TH SarabunIT๙" w:hint="cs"/>
          <w:color w:val="333333"/>
          <w:cs/>
        </w:rPr>
        <w:t xml:space="preserve">รองผู้อำนวยการโรงเรียน </w:t>
      </w:r>
      <w:bookmarkStart w:id="0" w:name="_GoBack"/>
      <w:bookmarkEnd w:id="0"/>
      <w:r w:rsidRPr="007835F0">
        <w:rPr>
          <w:rFonts w:ascii="TH SarabunIT๙" w:hAnsi="TH SarabunIT๙" w:cs="TH SarabunIT๙" w:hint="cs"/>
          <w:color w:val="333333"/>
          <w:cs/>
        </w:rPr>
        <w:t>รักษาการในตำแหน่ง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6165C2" w:rsidRDefault="006165C2" w:rsidP="00612125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DF3209" w:rsidRDefault="00DF3209" w:rsidP="00612125">
      <w:pPr>
        <w:pStyle w:val="a3"/>
        <w:ind w:left="567" w:firstLine="1593"/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sectPr w:rsidR="00DF3209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702C"/>
    <w:rsid w:val="000164E5"/>
    <w:rsid w:val="00050B2A"/>
    <w:rsid w:val="000568BD"/>
    <w:rsid w:val="00095A41"/>
    <w:rsid w:val="000C663D"/>
    <w:rsid w:val="00131FFA"/>
    <w:rsid w:val="0015711F"/>
    <w:rsid w:val="001B2006"/>
    <w:rsid w:val="001B6536"/>
    <w:rsid w:val="001E1ABB"/>
    <w:rsid w:val="001E7B00"/>
    <w:rsid w:val="001F33E1"/>
    <w:rsid w:val="00210181"/>
    <w:rsid w:val="00225F84"/>
    <w:rsid w:val="00227D1C"/>
    <w:rsid w:val="002D54E4"/>
    <w:rsid w:val="002F1B74"/>
    <w:rsid w:val="003013C9"/>
    <w:rsid w:val="00304F1A"/>
    <w:rsid w:val="00397014"/>
    <w:rsid w:val="003A1B80"/>
    <w:rsid w:val="003A5BB9"/>
    <w:rsid w:val="003D31DF"/>
    <w:rsid w:val="00407D87"/>
    <w:rsid w:val="00417320"/>
    <w:rsid w:val="00480384"/>
    <w:rsid w:val="0054459E"/>
    <w:rsid w:val="00564C7E"/>
    <w:rsid w:val="00570C3C"/>
    <w:rsid w:val="005A66F4"/>
    <w:rsid w:val="005D39A2"/>
    <w:rsid w:val="00612125"/>
    <w:rsid w:val="006165C2"/>
    <w:rsid w:val="006D5808"/>
    <w:rsid w:val="007835F0"/>
    <w:rsid w:val="007F4568"/>
    <w:rsid w:val="008523A5"/>
    <w:rsid w:val="00872528"/>
    <w:rsid w:val="00881CC9"/>
    <w:rsid w:val="00890F13"/>
    <w:rsid w:val="00895E13"/>
    <w:rsid w:val="00931E91"/>
    <w:rsid w:val="0094311A"/>
    <w:rsid w:val="009843F1"/>
    <w:rsid w:val="009A37F1"/>
    <w:rsid w:val="009D15AB"/>
    <w:rsid w:val="00A26065"/>
    <w:rsid w:val="00AA3C7B"/>
    <w:rsid w:val="00AF1329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F39AC"/>
    <w:rsid w:val="00C35F9D"/>
    <w:rsid w:val="00C4593C"/>
    <w:rsid w:val="00C45970"/>
    <w:rsid w:val="00C65FDC"/>
    <w:rsid w:val="00C73F8A"/>
    <w:rsid w:val="00D239B6"/>
    <w:rsid w:val="00D37A42"/>
    <w:rsid w:val="00D5112F"/>
    <w:rsid w:val="00D55B52"/>
    <w:rsid w:val="00D7375A"/>
    <w:rsid w:val="00DB1564"/>
    <w:rsid w:val="00DB429C"/>
    <w:rsid w:val="00DE21B0"/>
    <w:rsid w:val="00DF3209"/>
    <w:rsid w:val="00E24F4D"/>
    <w:rsid w:val="00E40CE9"/>
    <w:rsid w:val="00E74ED8"/>
    <w:rsid w:val="00E937F8"/>
    <w:rsid w:val="00EA4FBF"/>
    <w:rsid w:val="00EA6C79"/>
    <w:rsid w:val="00EC6A9B"/>
    <w:rsid w:val="00EF3EF8"/>
    <w:rsid w:val="00EF491F"/>
    <w:rsid w:val="00F118F9"/>
    <w:rsid w:val="00F11A50"/>
    <w:rsid w:val="00F63C54"/>
    <w:rsid w:val="00F665D2"/>
    <w:rsid w:val="00F80AFB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662E-B631-4CA8-B7CB-73444491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5</cp:revision>
  <cp:lastPrinted>2020-11-26T06:51:00Z</cp:lastPrinted>
  <dcterms:created xsi:type="dcterms:W3CDTF">2020-12-30T04:21:00Z</dcterms:created>
  <dcterms:modified xsi:type="dcterms:W3CDTF">2020-12-30T06:38:00Z</dcterms:modified>
</cp:coreProperties>
</file>